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BA4713" w:rsidRDefault="001711F0" w:rsidP="00BA4713">
      <w:pPr>
        <w:jc w:val="center"/>
        <w:rPr>
          <w:rFonts w:ascii="Comic Sans MS" w:hAnsi="Comic Sans MS"/>
          <w:i/>
          <w:sz w:val="56"/>
          <w:szCs w:val="56"/>
        </w:rPr>
      </w:pPr>
      <w:r w:rsidRPr="00BA4713">
        <w:rPr>
          <w:rFonts w:ascii="Comic Sans MS" w:hAnsi="Comic Sans MS"/>
          <w:i/>
          <w:sz w:val="56"/>
          <w:szCs w:val="56"/>
        </w:rPr>
        <w:t>Týnský okruh stolního tenisu</w:t>
      </w:r>
    </w:p>
    <w:p w:rsidR="001711F0" w:rsidRDefault="001711F0"/>
    <w:p w:rsidR="001711F0" w:rsidRPr="00BA4713" w:rsidRDefault="001711F0" w:rsidP="00BA4713">
      <w:pPr>
        <w:jc w:val="center"/>
        <w:rPr>
          <w:rFonts w:ascii="Comic Sans MS" w:hAnsi="Comic Sans MS"/>
          <w:i/>
          <w:sz w:val="40"/>
          <w:szCs w:val="40"/>
        </w:rPr>
      </w:pPr>
      <w:r w:rsidRPr="00BA4713">
        <w:rPr>
          <w:rFonts w:ascii="Comic Sans MS" w:hAnsi="Comic Sans MS"/>
          <w:i/>
          <w:sz w:val="40"/>
          <w:szCs w:val="40"/>
        </w:rPr>
        <w:t>Základní ustanovení</w:t>
      </w:r>
    </w:p>
    <w:p w:rsidR="00BA4713" w:rsidRPr="00BA4713" w:rsidRDefault="00BA4713">
      <w:pPr>
        <w:rPr>
          <w:sz w:val="28"/>
          <w:szCs w:val="28"/>
        </w:rPr>
      </w:pP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  <w:r w:rsidRPr="00BA4713">
        <w:rPr>
          <w:rFonts w:ascii="Comic Sans MS" w:hAnsi="Comic Sans MS"/>
          <w:sz w:val="28"/>
          <w:szCs w:val="28"/>
        </w:rPr>
        <w:t>Každý pořadatel pořádá turnaj podle svých vlastních propozic.</w:t>
      </w: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  <w:r w:rsidRPr="00BA4713">
        <w:rPr>
          <w:rFonts w:ascii="Comic Sans MS" w:hAnsi="Comic Sans MS"/>
          <w:sz w:val="28"/>
          <w:szCs w:val="28"/>
        </w:rPr>
        <w:t>Datum konání turnaje a startovné je podle propozic pořadatele</w:t>
      </w: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  <w:r w:rsidRPr="00BA4713">
        <w:rPr>
          <w:rFonts w:ascii="Comic Sans MS" w:hAnsi="Comic Sans MS"/>
          <w:sz w:val="28"/>
          <w:szCs w:val="28"/>
        </w:rPr>
        <w:t>Pořadatel předá za každého hráče, který splňuje hrací podmínky 30,-Kč do společné pokladny. Tyto peníze ze všech turnajů budou použity na finálový turnaj.</w:t>
      </w: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  <w:r w:rsidRPr="00BA4713">
        <w:rPr>
          <w:rFonts w:ascii="Comic Sans MS" w:hAnsi="Comic Sans MS"/>
          <w:sz w:val="28"/>
          <w:szCs w:val="28"/>
        </w:rPr>
        <w:t>Místo a datum finálového turnaje 16 nejlepších hráčů bude upřesněn po dohodě všech vedoucích jednotlivých turnajů</w:t>
      </w: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  <w:r w:rsidRPr="00BA4713">
        <w:rPr>
          <w:rFonts w:ascii="Comic Sans MS" w:hAnsi="Comic Sans MS"/>
          <w:sz w:val="28"/>
          <w:szCs w:val="28"/>
        </w:rPr>
        <w:t>Pořadatel finálového turnaje má možnost nominace 1 domácího hráče, pokud se nedostal do finálové šestnáctky. V tomto případě postupuje 15 prvních ze všech turnajů a 1 domácí hráč na volnou kartu</w:t>
      </w:r>
    </w:p>
    <w:p w:rsidR="001711F0" w:rsidRPr="00BA4713" w:rsidRDefault="001711F0">
      <w:pPr>
        <w:rPr>
          <w:rFonts w:ascii="Comic Sans MS" w:hAnsi="Comic Sans MS"/>
          <w:sz w:val="28"/>
          <w:szCs w:val="28"/>
        </w:rPr>
      </w:pPr>
    </w:p>
    <w:p w:rsidR="001711F0" w:rsidRPr="00BA4713" w:rsidRDefault="00BA4713">
      <w:pPr>
        <w:rPr>
          <w:rFonts w:ascii="Comic Sans MS" w:hAnsi="Comic Sans MS"/>
          <w:sz w:val="28"/>
          <w:szCs w:val="28"/>
        </w:rPr>
      </w:pPr>
      <w:r w:rsidRPr="00BA4713">
        <w:rPr>
          <w:rFonts w:ascii="Comic Sans MS" w:hAnsi="Comic Sans MS"/>
          <w:sz w:val="28"/>
          <w:szCs w:val="28"/>
        </w:rPr>
        <w:t>Kontakt</w:t>
      </w:r>
      <w:r w:rsidR="001711F0" w:rsidRPr="00BA4713">
        <w:rPr>
          <w:rFonts w:ascii="Comic Sans MS" w:hAnsi="Comic Sans MS"/>
          <w:sz w:val="28"/>
          <w:szCs w:val="28"/>
        </w:rPr>
        <w:t>:  Slepička Jan, telefon 603481091</w:t>
      </w:r>
      <w:bookmarkStart w:id="0" w:name="_GoBack"/>
      <w:bookmarkEnd w:id="0"/>
    </w:p>
    <w:sectPr w:rsidR="001711F0" w:rsidRPr="00BA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F0"/>
    <w:rsid w:val="001711F0"/>
    <w:rsid w:val="0044467A"/>
    <w:rsid w:val="004B6585"/>
    <w:rsid w:val="00BA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1</cp:revision>
  <dcterms:created xsi:type="dcterms:W3CDTF">2018-03-16T09:25:00Z</dcterms:created>
  <dcterms:modified xsi:type="dcterms:W3CDTF">2018-03-16T09:37:00Z</dcterms:modified>
</cp:coreProperties>
</file>